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3CACB" w14:textId="77777777" w:rsidR="000372A2" w:rsidRPr="006F17DA" w:rsidRDefault="000372A2" w:rsidP="000F18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7DA">
        <w:rPr>
          <w:rFonts w:ascii="Times New Roman" w:hAnsi="Times New Roman" w:cs="Times New Roman"/>
          <w:b/>
          <w:bCs/>
          <w:sz w:val="24"/>
          <w:szCs w:val="24"/>
        </w:rPr>
        <w:t>Перечень услуг Учреждения:</w:t>
      </w:r>
    </w:p>
    <w:p w14:paraId="458CEF2F" w14:textId="2C9794E7" w:rsidR="00FE1FFD" w:rsidRPr="006F17DA" w:rsidRDefault="00FE1FFD" w:rsidP="00483B83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A27C9" w:rsidRPr="006F17D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При</w:t>
      </w:r>
      <w:r w:rsidR="006A27C9" w:rsidRPr="006F17D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ё</w:t>
      </w:r>
      <w:r w:rsidR="006A27C9" w:rsidRPr="006F17D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м заявлений об исправлении ошибок, допущенных при определении кадастровой стоимости, а также выдача решения об удовлетворении заявления об исправлении ошибок, допущенных при определении кадастровой стоимости, и необходимости пересчета кадастровой стоимости в связи с наличием ошибок, допущенных при определении кадастровой стоимости, или решения об отказе в пересчете кадастровой стоимости, если наличие ошибок, допущенных при определении кадастровой стоимости, не выявлено</w:t>
      </w:r>
      <w:r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 приказом Комитета Республики Адыгея по имущественным отношениям 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от 31 июля 2026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г. №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152-ОД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административного регламента предоставления государственной услуги 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ё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м заявлений об исправлении ошибок, допущенных при определении кадастровой стоимости, а также выдача решения об удовлетворении заявления об исправлении ошибок, допущенных при определении кадастровой стоимости, и необходимости пересчета кадастровой стоимости в связи с наличием ошибок, допущенных при определении кадастровой стоимости, или решения об отказе в пересчете кадастровой стоимости, если наличие ошибок, допущенных при определении кадастровой стоимости, не выявлено</w:t>
      </w:r>
      <w:r w:rsidR="006A27C9"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300BFC1" w14:textId="21B78641" w:rsidR="006A27C9" w:rsidRPr="006F17DA" w:rsidRDefault="006A27C9" w:rsidP="006A2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 xml:space="preserve">- </w:t>
      </w:r>
      <w:r w:rsidRPr="006F17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Приём декларации о характеристиках объекта недвижимости</w:t>
      </w:r>
      <w:r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, утвержден приказом Комитета Республики Адыгея по имущественным отношениям</w:t>
      </w:r>
      <w:r w:rsidRPr="006F17DA">
        <w:rPr>
          <w:rFonts w:ascii="Times New Roman" w:hAnsi="Times New Roman" w:cs="Times New Roman"/>
          <w:sz w:val="24"/>
          <w:szCs w:val="24"/>
        </w:rPr>
        <w:t xml:space="preserve"> от 31 июля 2026 г. № 153-ОД «Об утверждении административного регламента предоставления государственной услуги </w:t>
      </w:r>
      <w:r w:rsidRPr="006F17DA">
        <w:rPr>
          <w:rFonts w:ascii="Times New Roman" w:hAnsi="Times New Roman" w:cs="Times New Roman"/>
          <w:sz w:val="24"/>
          <w:szCs w:val="24"/>
        </w:rPr>
        <w:t>«</w:t>
      </w:r>
      <w:r w:rsidRPr="006F17DA">
        <w:rPr>
          <w:rFonts w:ascii="Times New Roman" w:hAnsi="Times New Roman" w:cs="Times New Roman"/>
          <w:sz w:val="24"/>
          <w:szCs w:val="24"/>
        </w:rPr>
        <w:t>Приём декларации о характеристиках объекта недвижимости».</w:t>
      </w:r>
    </w:p>
    <w:p w14:paraId="4AC0BC09" w14:textId="4ACD3384" w:rsidR="00FE1FFD" w:rsidRPr="006F17DA" w:rsidRDefault="00FE1FFD" w:rsidP="00483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A27C9" w:rsidRPr="006F17D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Приём замечаний к проекту отчета об итогах государственной кадастровой оценки, связанных с определением кадастровой стоимости</w:t>
      </w:r>
      <w:r w:rsidRPr="006F17DA">
        <w:rPr>
          <w:rFonts w:ascii="Times New Roman" w:hAnsi="Times New Roman" w:cs="Times New Roman"/>
          <w:color w:val="000000" w:themeColor="text1"/>
          <w:sz w:val="24"/>
          <w:szCs w:val="24"/>
        </w:rPr>
        <w:t>, утвержден приказом Комитета Республики Адыгея по имущественным отношениям</w:t>
      </w:r>
      <w:r w:rsidRPr="006F17DA">
        <w:rPr>
          <w:rFonts w:ascii="Times New Roman" w:hAnsi="Times New Roman" w:cs="Times New Roman"/>
          <w:sz w:val="24"/>
          <w:szCs w:val="24"/>
        </w:rPr>
        <w:t xml:space="preserve"> </w:t>
      </w:r>
      <w:r w:rsidR="006A27C9" w:rsidRPr="006F17DA">
        <w:rPr>
          <w:rFonts w:ascii="Times New Roman" w:hAnsi="Times New Roman" w:cs="Times New Roman"/>
          <w:sz w:val="24"/>
          <w:szCs w:val="24"/>
        </w:rPr>
        <w:t>от 31 июля 2026</w:t>
      </w:r>
      <w:r w:rsidR="006A27C9" w:rsidRPr="006F17DA">
        <w:rPr>
          <w:rFonts w:ascii="Times New Roman" w:hAnsi="Times New Roman" w:cs="Times New Roman"/>
          <w:sz w:val="24"/>
          <w:szCs w:val="24"/>
        </w:rPr>
        <w:t xml:space="preserve"> </w:t>
      </w:r>
      <w:r w:rsidR="006A27C9" w:rsidRPr="006F17DA">
        <w:rPr>
          <w:rFonts w:ascii="Times New Roman" w:hAnsi="Times New Roman" w:cs="Times New Roman"/>
          <w:sz w:val="24"/>
          <w:szCs w:val="24"/>
        </w:rPr>
        <w:t>г. №</w:t>
      </w:r>
      <w:r w:rsidR="006A27C9" w:rsidRPr="006F17DA">
        <w:rPr>
          <w:rFonts w:ascii="Times New Roman" w:hAnsi="Times New Roman" w:cs="Times New Roman"/>
          <w:sz w:val="24"/>
          <w:szCs w:val="24"/>
        </w:rPr>
        <w:t xml:space="preserve"> </w:t>
      </w:r>
      <w:r w:rsidR="006A27C9" w:rsidRPr="006F17DA">
        <w:rPr>
          <w:rFonts w:ascii="Times New Roman" w:hAnsi="Times New Roman" w:cs="Times New Roman"/>
          <w:sz w:val="24"/>
          <w:szCs w:val="24"/>
        </w:rPr>
        <w:t>154-ОД</w:t>
      </w:r>
      <w:r w:rsidR="006A27C9" w:rsidRPr="006F17DA">
        <w:rPr>
          <w:rFonts w:ascii="Times New Roman" w:hAnsi="Times New Roman" w:cs="Times New Roman"/>
          <w:sz w:val="24"/>
          <w:szCs w:val="24"/>
        </w:rPr>
        <w:t xml:space="preserve"> «</w:t>
      </w:r>
      <w:r w:rsidR="006A27C9" w:rsidRPr="006F17DA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государственной услуги </w:t>
      </w:r>
      <w:r w:rsidR="006A27C9" w:rsidRPr="006F17DA">
        <w:rPr>
          <w:rFonts w:ascii="Times New Roman" w:hAnsi="Times New Roman" w:cs="Times New Roman"/>
          <w:sz w:val="24"/>
          <w:szCs w:val="24"/>
        </w:rPr>
        <w:t>«</w:t>
      </w:r>
      <w:r w:rsidR="006A27C9" w:rsidRPr="006F17DA">
        <w:rPr>
          <w:rFonts w:ascii="Times New Roman" w:hAnsi="Times New Roman" w:cs="Times New Roman"/>
          <w:sz w:val="24"/>
          <w:szCs w:val="24"/>
        </w:rPr>
        <w:t>Приём замечаний к проекту отчета об итогах государственной кадастровой оценки, связанных с определением кадастровой стоимости</w:t>
      </w:r>
      <w:r w:rsidR="006A27C9" w:rsidRPr="006F17DA">
        <w:rPr>
          <w:rFonts w:ascii="Times New Roman" w:hAnsi="Times New Roman" w:cs="Times New Roman"/>
          <w:sz w:val="24"/>
          <w:szCs w:val="24"/>
        </w:rPr>
        <w:t>»</w:t>
      </w:r>
      <w:r w:rsidRPr="006F17DA">
        <w:rPr>
          <w:rFonts w:ascii="Times New Roman" w:hAnsi="Times New Roman" w:cs="Times New Roman"/>
          <w:sz w:val="24"/>
          <w:szCs w:val="24"/>
        </w:rPr>
        <w:t>;</w:t>
      </w:r>
    </w:p>
    <w:p w14:paraId="68A02AF6" w14:textId="77777777" w:rsidR="000F1872" w:rsidRPr="006F17DA" w:rsidRDefault="000F1872" w:rsidP="006A5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B9857" w14:textId="77777777" w:rsidR="000F1872" w:rsidRPr="006F17DA" w:rsidRDefault="000F1872" w:rsidP="006A27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7DA">
        <w:rPr>
          <w:rFonts w:ascii="Times New Roman" w:hAnsi="Times New Roman" w:cs="Times New Roman"/>
          <w:b/>
          <w:bCs/>
          <w:sz w:val="24"/>
          <w:szCs w:val="24"/>
        </w:rPr>
        <w:t>Как получить услуги:</w:t>
      </w:r>
    </w:p>
    <w:p w14:paraId="662A4B32" w14:textId="77777777" w:rsidR="000F1872" w:rsidRPr="006F17DA" w:rsidRDefault="000F1872" w:rsidP="006A5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D04328" w14:textId="1C148AB5" w:rsidR="000F1872" w:rsidRPr="006F17DA" w:rsidRDefault="000F1872" w:rsidP="006A27C9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>в электронной форме посредством Единого портала государственных услуг (</w:t>
      </w:r>
      <w:hyperlink r:id="rId5" w:tgtFrame="_blank" w:history="1">
        <w:r w:rsidRPr="006F17DA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ЕПГУ</w:t>
        </w:r>
      </w:hyperlink>
      <w:r w:rsidRPr="006F17DA">
        <w:rPr>
          <w:rFonts w:ascii="Times New Roman" w:hAnsi="Times New Roman" w:cs="Times New Roman"/>
          <w:sz w:val="24"/>
          <w:szCs w:val="24"/>
        </w:rPr>
        <w:t>);</w:t>
      </w:r>
    </w:p>
    <w:p w14:paraId="29AD319F" w14:textId="3241831B" w:rsidR="000F1872" w:rsidRPr="006F17DA" w:rsidRDefault="000F1872" w:rsidP="006A27C9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>на бумажном носителе посредством:</w:t>
      </w:r>
    </w:p>
    <w:p w14:paraId="74555D4D" w14:textId="0CEED479" w:rsidR="000F1872" w:rsidRPr="006F17DA" w:rsidRDefault="000F1872" w:rsidP="006A27C9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>- личного обращения в Учреждение;</w:t>
      </w:r>
    </w:p>
    <w:p w14:paraId="09E94A30" w14:textId="164F69FE" w:rsidR="000F1872" w:rsidRPr="006F17DA" w:rsidRDefault="000F1872" w:rsidP="006A27C9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>- почтового отправления с уведомлением о вручении.</w:t>
      </w:r>
    </w:p>
    <w:p w14:paraId="55CFC69D" w14:textId="7FA1FE2D" w:rsidR="000F1872" w:rsidRPr="006F17DA" w:rsidRDefault="000F1872" w:rsidP="006A27C9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>Результат по желанию может быть получен в электронной форме, в т.ч. через ЕПГУ, или на бумажном носителе.</w:t>
      </w:r>
    </w:p>
    <w:p w14:paraId="1F035133" w14:textId="0B6B73A3" w:rsidR="000F1872" w:rsidRPr="006F17DA" w:rsidRDefault="000F1872" w:rsidP="006A27C9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>В Учреждении функционирует горячая линия по номеру телефона</w:t>
      </w:r>
      <w:r w:rsidR="006A5EDC" w:rsidRPr="006F17DA">
        <w:rPr>
          <w:rFonts w:ascii="Times New Roman" w:hAnsi="Times New Roman" w:cs="Times New Roman"/>
          <w:sz w:val="24"/>
          <w:szCs w:val="24"/>
        </w:rPr>
        <w:t xml:space="preserve"> </w:t>
      </w:r>
      <w:r w:rsidR="006A5EDC" w:rsidRPr="006F17DA">
        <w:rPr>
          <w:rFonts w:ascii="Times New Roman" w:hAnsi="Times New Roman" w:cs="Times New Roman"/>
          <w:b/>
          <w:bCs/>
          <w:sz w:val="24"/>
          <w:szCs w:val="24"/>
        </w:rPr>
        <w:t>8(</w:t>
      </w:r>
      <w:r w:rsidRPr="006F17DA">
        <w:rPr>
          <w:rFonts w:ascii="Times New Roman" w:hAnsi="Times New Roman" w:cs="Times New Roman"/>
          <w:b/>
          <w:bCs/>
          <w:sz w:val="24"/>
          <w:szCs w:val="24"/>
        </w:rPr>
        <w:t>8772</w:t>
      </w:r>
      <w:r w:rsidR="006A5EDC" w:rsidRPr="006F17DA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6F17DA">
        <w:rPr>
          <w:rFonts w:ascii="Times New Roman" w:hAnsi="Times New Roman" w:cs="Times New Roman"/>
          <w:b/>
          <w:bCs/>
          <w:sz w:val="24"/>
          <w:szCs w:val="24"/>
        </w:rPr>
        <w:t>57-97-27</w:t>
      </w:r>
      <w:r w:rsidRPr="006F17DA">
        <w:rPr>
          <w:rFonts w:ascii="Times New Roman" w:hAnsi="Times New Roman" w:cs="Times New Roman"/>
          <w:sz w:val="24"/>
          <w:szCs w:val="24"/>
        </w:rPr>
        <w:t>.</w:t>
      </w:r>
    </w:p>
    <w:p w14:paraId="5D4ED509" w14:textId="24CC0547" w:rsidR="000F1872" w:rsidRPr="006F17DA" w:rsidRDefault="000F1872" w:rsidP="000F18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sz w:val="24"/>
          <w:szCs w:val="24"/>
        </w:rPr>
        <w:t xml:space="preserve">При желании заявитель может </w:t>
      </w:r>
      <w:r w:rsidRPr="006F17DA">
        <w:rPr>
          <w:rFonts w:ascii="Times New Roman" w:hAnsi="Times New Roman" w:cs="Times New Roman"/>
          <w:b/>
          <w:bCs/>
          <w:sz w:val="24"/>
          <w:szCs w:val="24"/>
        </w:rPr>
        <w:t>предварительно записаться на прием</w:t>
      </w:r>
      <w:r w:rsidRPr="006F17DA">
        <w:rPr>
          <w:rFonts w:ascii="Times New Roman" w:hAnsi="Times New Roman" w:cs="Times New Roman"/>
          <w:sz w:val="24"/>
          <w:szCs w:val="24"/>
        </w:rPr>
        <w:t>, а также уточнить статус рассмотрения поданного заявления.</w:t>
      </w:r>
    </w:p>
    <w:p w14:paraId="1C6BDBFE" w14:textId="343FE2D2" w:rsidR="000F1872" w:rsidRPr="006F17DA" w:rsidRDefault="000F1872" w:rsidP="006A5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7DA">
        <w:rPr>
          <w:rFonts w:ascii="Times New Roman" w:hAnsi="Times New Roman" w:cs="Times New Roman"/>
          <w:b/>
          <w:bCs/>
          <w:sz w:val="24"/>
          <w:szCs w:val="24"/>
        </w:rPr>
        <w:t>Время работы горячей линии:</w:t>
      </w:r>
      <w:r w:rsidRPr="006F17DA">
        <w:rPr>
          <w:rFonts w:ascii="Times New Roman" w:hAnsi="Times New Roman" w:cs="Times New Roman"/>
          <w:sz w:val="24"/>
          <w:szCs w:val="24"/>
        </w:rPr>
        <w:t xml:space="preserve"> с 9:00 до 13:00 и с 14:00 до 18:00 с понедельника по четверг и с 9:00 до 13:00 и с 14:00 до 17:00 в пятницу, за исключением выходных и нерабочих праздничных дней.</w:t>
      </w:r>
    </w:p>
    <w:sectPr w:rsidR="000F1872" w:rsidRPr="006F1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6D42"/>
    <w:multiLevelType w:val="multilevel"/>
    <w:tmpl w:val="7886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255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19"/>
    <w:rsid w:val="000372A2"/>
    <w:rsid w:val="000B51DE"/>
    <w:rsid w:val="000F1872"/>
    <w:rsid w:val="0018562A"/>
    <w:rsid w:val="00483B83"/>
    <w:rsid w:val="00614D34"/>
    <w:rsid w:val="006A27C9"/>
    <w:rsid w:val="006A5EDC"/>
    <w:rsid w:val="006F17DA"/>
    <w:rsid w:val="00814AA1"/>
    <w:rsid w:val="00B32F19"/>
    <w:rsid w:val="00B655A3"/>
    <w:rsid w:val="00BC0D74"/>
    <w:rsid w:val="00F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7E009"/>
  <w15:chartTrackingRefBased/>
  <w15:docId w15:val="{9E4F6023-2E8B-4128-A576-3956D8F5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2A2"/>
  </w:style>
  <w:style w:type="paragraph" w:styleId="1">
    <w:name w:val="heading 1"/>
    <w:basedOn w:val="a"/>
    <w:next w:val="a"/>
    <w:link w:val="10"/>
    <w:uiPriority w:val="9"/>
    <w:qFormat/>
    <w:rsid w:val="00B32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2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2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2F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2F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2F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2F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2F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2F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2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2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2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2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2F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2F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2F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2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2F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2F1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F187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F1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АРЦГКО ГБУ</dc:creator>
  <cp:keywords/>
  <dc:description/>
  <cp:lastModifiedBy>АРЦГКО ГБУ</cp:lastModifiedBy>
  <cp:revision>17</cp:revision>
  <dcterms:created xsi:type="dcterms:W3CDTF">2026-05-21T14:29:00Z</dcterms:created>
  <dcterms:modified xsi:type="dcterms:W3CDTF">2026-09-29T08:49:00Z</dcterms:modified>
</cp:coreProperties>
</file>